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49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049" w:rsidRPr="000A5D03" w:rsidRDefault="00D64049" w:rsidP="00D640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03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</w:p>
    <w:p w:rsidR="00D64049" w:rsidRPr="000A5D03" w:rsidRDefault="00D64049" w:rsidP="00D6404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D03">
        <w:rPr>
          <w:rFonts w:ascii="Times New Roman" w:hAnsi="Times New Roman" w:cs="Times New Roman"/>
          <w:b/>
          <w:sz w:val="28"/>
          <w:szCs w:val="28"/>
        </w:rPr>
        <w:t xml:space="preserve">ответственного лица </w:t>
      </w:r>
      <w:r w:rsidRPr="000A5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организацию работы по обеспечению антитеррористической защищенности</w:t>
      </w:r>
      <w:r w:rsidRPr="000A5D03">
        <w:rPr>
          <w:rFonts w:ascii="Times New Roman" w:eastAsia="Calibri" w:hAnsi="Times New Roman" w:cs="Times New Roman"/>
          <w:b/>
          <w:sz w:val="28"/>
          <w:szCs w:val="28"/>
        </w:rPr>
        <w:t xml:space="preserve"> объекта</w:t>
      </w: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049" w:rsidRDefault="00D64049" w:rsidP="00D640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0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64049" w:rsidRPr="000A5D03" w:rsidRDefault="00D64049" w:rsidP="00D640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Настоящей инструкцией устанавливаются права и обязанности ответственного лица образовательной организации за выполнение мероприятий по антитеррористической защите объекта.</w:t>
      </w: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Назначение ответственного лица за выполнение мероприятий по антитеррористической защите организации осуществляется приказом руководителя.</w:t>
      </w:r>
    </w:p>
    <w:p w:rsidR="00D64049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 по антитеррористической защите должен изучить и 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049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 xml:space="preserve">требования Конституции РФ, законов РФ, указов и распоряжений Президента РФ, постановлений и распоряжений Правительства РФ, указы, постановления губернатора и правительства Тюменской области, главы администрации </w:t>
      </w:r>
      <w:proofErr w:type="spellStart"/>
      <w:r w:rsidRPr="000A5D03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Pr="000A5D03">
        <w:rPr>
          <w:rFonts w:ascii="Times New Roman" w:hAnsi="Times New Roman" w:cs="Times New Roman"/>
          <w:sz w:val="28"/>
          <w:szCs w:val="28"/>
        </w:rPr>
        <w:t xml:space="preserve"> муниципального района, иные нормативные правовые документы, нормы и требования по вопросам организации общественной безопасности и антитеррористической защиты образовательной организации;</w:t>
      </w:r>
    </w:p>
    <w:p w:rsidR="00D64049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основы административного, трудового, уголовного законодательства, основные правила и нормы охраны труда, пожарной и электрической безопасности в части организации безопасного функционирования образовательной организации;</w:t>
      </w:r>
    </w:p>
    <w:p w:rsidR="00D64049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порядок обеспечения гражданской обороны, противопожарной защиты и действий обучающихся и персонала образовательной организации в чрезвычайных ситуациях;</w:t>
      </w:r>
    </w:p>
    <w:p w:rsidR="00D64049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 xml:space="preserve">особенности обстановки вокруг образовательной организации, требования по обеспечению технической </w:t>
      </w:r>
      <w:proofErr w:type="spellStart"/>
      <w:r w:rsidRPr="000A5D03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0A5D03">
        <w:rPr>
          <w:rFonts w:ascii="Times New Roman" w:hAnsi="Times New Roman" w:cs="Times New Roman"/>
          <w:sz w:val="28"/>
          <w:szCs w:val="28"/>
        </w:rPr>
        <w:t xml:space="preserve"> и антитеррористической защиты объекта;</w:t>
      </w:r>
    </w:p>
    <w:p w:rsidR="00D64049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порядок осуществления пропускного режима в организацию;</w:t>
      </w:r>
    </w:p>
    <w:p w:rsidR="00D64049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правила внутреннего распорядка организации;</w:t>
      </w:r>
    </w:p>
    <w:p w:rsidR="00D64049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порядок взаимодействия с правоохранительными органами, органами ФСБ, МЧС, другими службами экстренного реагирования в штатном режиме и в условиях чрезвычайной ситуации;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основы ведения делопроизводства и владения компьютерной техникой.</w:t>
      </w: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049" w:rsidRDefault="00D64049" w:rsidP="00D640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03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lastRenderedPageBreak/>
        <w:t>организация работы по обеспечению антитеррористической защиты в условиях учебного процесса, проведения массовых мероприятий;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организации;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организация и обеспечение охранной деятельности и пропускного режима на территории организации;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внесение предложений руководителю организации по совершенствованию системы мер безопасности и антитеррористической защиты объекта;</w:t>
      </w:r>
    </w:p>
    <w:p w:rsidR="00D64049" w:rsidRDefault="00D64049" w:rsidP="00D64049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разработка, в рамках своей компетенции, документов и инструкций по действиям должностных лиц, персонала, обучающихся при угрозе или совершении диверсионно-террористического акта, экстремистской акции;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принятие необходимых мер по оснащению организации техническими средствами безопасности и обеспечение их нормального функционирования;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разработка планирующей и отчетной документации по вопросам безопасности и антитеррористической защиты организации;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размещение наглядной агитации по антитеррористической защите организации, справочной документации по способам и средствам экстренной связи с правоохранительными органами, ФСБ, ГО и ЧС, аварийными службами ЖКХ;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подготовка планов мероприятий, проектов приказов и распоряжений руководителя по вопросам антитеррористической защиты;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оборудования, техногенным авариям и происшествиям;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взаимодействие с общественностью по вопросам обеспечения общественного порядка и антитеррористической защиты организации.</w:t>
      </w: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049" w:rsidRDefault="00D64049" w:rsidP="00D640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03">
        <w:rPr>
          <w:rFonts w:ascii="Times New Roman" w:hAnsi="Times New Roman" w:cs="Times New Roman"/>
          <w:b/>
          <w:sz w:val="28"/>
          <w:szCs w:val="28"/>
        </w:rPr>
        <w:t>3. Права</w:t>
      </w:r>
    </w:p>
    <w:p w:rsidR="00D64049" w:rsidRPr="000A5D03" w:rsidRDefault="00D64049" w:rsidP="00D640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49" w:rsidRPr="000A5D03" w:rsidRDefault="00D64049" w:rsidP="00D64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участвовать в подготовке проектов приказ</w:t>
      </w:r>
      <w:r>
        <w:rPr>
          <w:rFonts w:ascii="Times New Roman" w:hAnsi="Times New Roman" w:cs="Times New Roman"/>
          <w:sz w:val="28"/>
          <w:szCs w:val="28"/>
        </w:rPr>
        <w:t xml:space="preserve">ов и распоряжений руководителя </w:t>
      </w:r>
      <w:r w:rsidRPr="000A5D03">
        <w:rPr>
          <w:rFonts w:ascii="Times New Roman" w:hAnsi="Times New Roman" w:cs="Times New Roman"/>
          <w:sz w:val="28"/>
          <w:szCs w:val="28"/>
        </w:rPr>
        <w:t>по вопросам обеспечения общественной безопасности и антитеррористической защиты организации;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подписывать и визировать документы в пределах своей компетенции;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инициировать и проводить совещания по вопросам антитеррористической зашиты организации, обеспечения общественной безопасности на объекте;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запрашивать и получать от руководства и сотрудников необходимую информацию и документы по вопросам обеспечения общественной безопасности и антитеррористической защиты объекта;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отдавать распоряжения сотрудникам образовательной организации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в установленном порядке вносить дополнения, изменения в инструкции по мерам безопасности;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проводить проверки состояния внутри объектового режима охраны, функционирования и выполнения установленного распорядка, правил пропускного режима;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принимать согласованные с руководством организации решения по вопросам организации и проведения мероприятий по обеспечению безопасности, антитеррористической защиты образовательной организации;</w:t>
      </w:r>
    </w:p>
    <w:p w:rsidR="00D64049" w:rsidRPr="000A5D03" w:rsidRDefault="00D64049" w:rsidP="00D64049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03">
        <w:rPr>
          <w:rFonts w:ascii="Times New Roman" w:hAnsi="Times New Roman" w:cs="Times New Roman"/>
          <w:sz w:val="28"/>
          <w:szCs w:val="28"/>
        </w:rPr>
        <w:t>по поручению руководителя представительствовать в различных органах и организациях по вопросам, входящим в его компетенцию.</w:t>
      </w:r>
    </w:p>
    <w:p w:rsidR="001529A9" w:rsidRDefault="001529A9">
      <w:bookmarkStart w:id="0" w:name="_GoBack"/>
      <w:bookmarkEnd w:id="0"/>
    </w:p>
    <w:sectPr w:rsidR="0015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6EB"/>
    <w:multiLevelType w:val="hybridMultilevel"/>
    <w:tmpl w:val="7F38E612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A228C"/>
    <w:multiLevelType w:val="hybridMultilevel"/>
    <w:tmpl w:val="3A787378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47645"/>
    <w:multiLevelType w:val="hybridMultilevel"/>
    <w:tmpl w:val="1166DE4E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459B"/>
    <w:multiLevelType w:val="hybridMultilevel"/>
    <w:tmpl w:val="B85AFC9E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F2C69"/>
    <w:multiLevelType w:val="hybridMultilevel"/>
    <w:tmpl w:val="FBD60E9E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246D3"/>
    <w:multiLevelType w:val="hybridMultilevel"/>
    <w:tmpl w:val="ADD4352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2432"/>
    <w:multiLevelType w:val="hybridMultilevel"/>
    <w:tmpl w:val="A5FC27F8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0A"/>
    <w:rsid w:val="001529A9"/>
    <w:rsid w:val="0031530A"/>
    <w:rsid w:val="00D6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4E48A-ED58-4306-AF8F-797E161B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2021-01-31T07:30:00Z</dcterms:created>
  <dcterms:modified xsi:type="dcterms:W3CDTF">2021-01-31T07:30:00Z</dcterms:modified>
</cp:coreProperties>
</file>